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8C2A87A" w14:textId="1CF53616" w:rsidR="00A251C9" w:rsidRDefault="00A251C9" w:rsidP="00A251C9">
      <w:pPr>
        <w:spacing w:before="100" w:beforeAutospacing="1" w:after="100" w:afterAutospacing="1" w:line="240" w:lineRule="auto"/>
        <w:rPr>
          <w:rFonts w:ascii="Times New Roman" w:eastAsia="Times New Roman" w:hAnsi="Times New Roman" w:cs="Times New Roman"/>
          <w:b/>
          <w:bCs/>
          <w:kern w:val="0"/>
          <w:sz w:val="32"/>
          <w:szCs w:val="32"/>
          <w:lang w:eastAsia="de-CH"/>
          <w14:ligatures w14:val="none"/>
        </w:rPr>
      </w:pPr>
      <w:r w:rsidRPr="00A251C9">
        <w:rPr>
          <w:rFonts w:ascii="Times New Roman" w:eastAsia="Times New Roman" w:hAnsi="Times New Roman" w:cs="Times New Roman"/>
          <w:b/>
          <w:bCs/>
          <w:kern w:val="0"/>
          <w:sz w:val="32"/>
          <w:szCs w:val="32"/>
          <w:lang w:eastAsia="de-CH"/>
          <w14:ligatures w14:val="none"/>
        </w:rPr>
        <w:t>Bekämpfung Tigermücken (Larven in Wasserbehältern)</w:t>
      </w:r>
    </w:p>
    <w:p w14:paraId="464422A5" w14:textId="77777777" w:rsidR="00A251C9" w:rsidRDefault="00A251C9" w:rsidP="00A251C9">
      <w:pPr>
        <w:spacing w:before="100" w:beforeAutospacing="1" w:after="100" w:afterAutospacing="1" w:line="240" w:lineRule="auto"/>
        <w:rPr>
          <w:rFonts w:ascii="Times New Roman" w:eastAsia="Times New Roman" w:hAnsi="Times New Roman" w:cs="Times New Roman"/>
          <w:b/>
          <w:bCs/>
          <w:kern w:val="0"/>
          <w:sz w:val="32"/>
          <w:szCs w:val="32"/>
          <w:lang w:eastAsia="de-CH"/>
          <w14:ligatures w14:val="none"/>
        </w:rPr>
      </w:pPr>
    </w:p>
    <w:p w14:paraId="64F38408" w14:textId="1D8EE062" w:rsidR="00A251C9" w:rsidRDefault="00A251C9" w:rsidP="00A251C9">
      <w:pPr>
        <w:spacing w:before="100" w:beforeAutospacing="1" w:after="100" w:afterAutospacing="1" w:line="240" w:lineRule="auto"/>
        <w:rPr>
          <w:rFonts w:ascii="Times New Roman" w:eastAsia="Times New Roman" w:hAnsi="Times New Roman" w:cs="Times New Roman"/>
          <w:kern w:val="0"/>
          <w:lang w:eastAsia="de-CH"/>
          <w14:ligatures w14:val="none"/>
        </w:rPr>
      </w:pPr>
      <w:r>
        <w:rPr>
          <w:rFonts w:ascii="Times New Roman" w:eastAsia="Times New Roman" w:hAnsi="Times New Roman" w:cs="Times New Roman"/>
          <w:kern w:val="0"/>
          <w:lang w:eastAsia="de-CH"/>
          <w14:ligatures w14:val="none"/>
        </w:rPr>
        <w:t>Folgend</w:t>
      </w:r>
      <w:r w:rsidR="00D95E53">
        <w:rPr>
          <w:rFonts w:ascii="Times New Roman" w:eastAsia="Times New Roman" w:hAnsi="Times New Roman" w:cs="Times New Roman"/>
          <w:kern w:val="0"/>
          <w:lang w:eastAsia="de-CH"/>
          <w14:ligatures w14:val="none"/>
        </w:rPr>
        <w:t>e</w:t>
      </w:r>
      <w:r>
        <w:rPr>
          <w:rFonts w:ascii="Times New Roman" w:eastAsia="Times New Roman" w:hAnsi="Times New Roman" w:cs="Times New Roman"/>
          <w:kern w:val="0"/>
          <w:lang w:eastAsia="de-CH"/>
          <w14:ligatures w14:val="none"/>
        </w:rPr>
        <w:t xml:space="preserve"> biologische Bekämpfungsmittel </w:t>
      </w:r>
      <w:r w:rsidR="00E22535">
        <w:rPr>
          <w:rFonts w:ascii="Times New Roman" w:eastAsia="Times New Roman" w:hAnsi="Times New Roman" w:cs="Times New Roman"/>
          <w:kern w:val="0"/>
          <w:lang w:eastAsia="de-CH"/>
          <w14:ligatures w14:val="none"/>
        </w:rPr>
        <w:t xml:space="preserve">( </w:t>
      </w:r>
      <w:proofErr w:type="spellStart"/>
      <w:r w:rsidR="00E22535">
        <w:rPr>
          <w:rFonts w:ascii="Times New Roman" w:eastAsia="Times New Roman" w:hAnsi="Times New Roman" w:cs="Times New Roman"/>
          <w:kern w:val="0"/>
          <w:lang w:eastAsia="de-CH"/>
          <w14:ligatures w14:val="none"/>
        </w:rPr>
        <w:t>Andermatt</w:t>
      </w:r>
      <w:proofErr w:type="spellEnd"/>
      <w:r w:rsidR="00E22535">
        <w:rPr>
          <w:rFonts w:ascii="Times New Roman" w:eastAsia="Times New Roman" w:hAnsi="Times New Roman" w:cs="Times New Roman"/>
          <w:kern w:val="0"/>
          <w:lang w:eastAsia="de-CH"/>
          <w14:ligatures w14:val="none"/>
        </w:rPr>
        <w:t xml:space="preserve">) </w:t>
      </w:r>
      <w:r w:rsidR="00D95E53">
        <w:rPr>
          <w:rFonts w:ascii="Times New Roman" w:eastAsia="Times New Roman" w:hAnsi="Times New Roman" w:cs="Times New Roman"/>
          <w:kern w:val="0"/>
          <w:lang w:eastAsia="de-CH"/>
          <w14:ligatures w14:val="none"/>
        </w:rPr>
        <w:t>helfen</w:t>
      </w:r>
      <w:r>
        <w:rPr>
          <w:rFonts w:ascii="Times New Roman" w:eastAsia="Times New Roman" w:hAnsi="Times New Roman" w:cs="Times New Roman"/>
          <w:kern w:val="0"/>
          <w:lang w:eastAsia="de-CH"/>
          <w14:ligatures w14:val="none"/>
        </w:rPr>
        <w:t xml:space="preserve"> gegen die Verbreitung der Tigermücken.</w:t>
      </w:r>
      <w:r w:rsidR="00E22535">
        <w:rPr>
          <w:rFonts w:ascii="Times New Roman" w:eastAsia="Times New Roman" w:hAnsi="Times New Roman" w:cs="Times New Roman"/>
          <w:kern w:val="0"/>
          <w:lang w:eastAsia="de-CH"/>
          <w14:ligatures w14:val="none"/>
        </w:rPr>
        <w:t xml:space="preserve"> Diese sind in Baumärkten und Gartencentern erhältlich.</w:t>
      </w:r>
    </w:p>
    <w:p w14:paraId="0F446526" w14:textId="2A3DBD2B" w:rsidR="00A251C9" w:rsidRDefault="00A251C9" w:rsidP="00A251C9">
      <w:pPr>
        <w:spacing w:before="100" w:beforeAutospacing="1" w:after="100" w:afterAutospacing="1" w:line="240" w:lineRule="auto"/>
        <w:rPr>
          <w:rFonts w:ascii="Times New Roman" w:eastAsia="Times New Roman" w:hAnsi="Times New Roman" w:cs="Times New Roman"/>
          <w:kern w:val="0"/>
          <w:lang w:eastAsia="de-CH"/>
          <w14:ligatures w14:val="none"/>
        </w:rPr>
      </w:pPr>
      <w:r>
        <w:rPr>
          <w:rFonts w:ascii="Times New Roman" w:eastAsia="Times New Roman" w:hAnsi="Times New Roman" w:cs="Times New Roman"/>
          <w:kern w:val="0"/>
          <w:lang w:eastAsia="de-CH"/>
          <w14:ligatures w14:val="none"/>
        </w:rPr>
        <w:t>Mechanische Mittel sind engmaschige Mückennetze zur Abdeckung von Wasserfässern. Diese sind</w:t>
      </w:r>
      <w:r w:rsidR="00E22535">
        <w:rPr>
          <w:rFonts w:ascii="Times New Roman" w:eastAsia="Times New Roman" w:hAnsi="Times New Roman" w:cs="Times New Roman"/>
          <w:kern w:val="0"/>
          <w:lang w:eastAsia="de-CH"/>
          <w14:ligatures w14:val="none"/>
        </w:rPr>
        <w:t xml:space="preserve"> ebenfalls</w:t>
      </w:r>
      <w:r>
        <w:rPr>
          <w:rFonts w:ascii="Times New Roman" w:eastAsia="Times New Roman" w:hAnsi="Times New Roman" w:cs="Times New Roman"/>
          <w:kern w:val="0"/>
          <w:lang w:eastAsia="de-CH"/>
          <w14:ligatures w14:val="none"/>
        </w:rPr>
        <w:t xml:space="preserve"> in verschiedenen Baumärkten </w:t>
      </w:r>
      <w:r w:rsidR="00E22535">
        <w:rPr>
          <w:rFonts w:ascii="Times New Roman" w:eastAsia="Times New Roman" w:hAnsi="Times New Roman" w:cs="Times New Roman"/>
          <w:kern w:val="0"/>
          <w:lang w:eastAsia="de-CH"/>
          <w14:ligatures w14:val="none"/>
        </w:rPr>
        <w:t xml:space="preserve">und Gartencentern </w:t>
      </w:r>
      <w:r>
        <w:rPr>
          <w:rFonts w:ascii="Times New Roman" w:eastAsia="Times New Roman" w:hAnsi="Times New Roman" w:cs="Times New Roman"/>
          <w:kern w:val="0"/>
          <w:lang w:eastAsia="de-CH"/>
          <w14:ligatures w14:val="none"/>
        </w:rPr>
        <w:t>erhältlich.</w:t>
      </w:r>
    </w:p>
    <w:p w14:paraId="6C90127F" w14:textId="77777777" w:rsidR="00D95E53" w:rsidRPr="00A251C9" w:rsidRDefault="00D95E53" w:rsidP="00A251C9">
      <w:pPr>
        <w:spacing w:before="100" w:beforeAutospacing="1" w:after="100" w:afterAutospacing="1" w:line="240" w:lineRule="auto"/>
        <w:rPr>
          <w:rFonts w:ascii="Times New Roman" w:eastAsia="Times New Roman" w:hAnsi="Times New Roman" w:cs="Times New Roman"/>
          <w:kern w:val="0"/>
          <w:lang w:eastAsia="de-CH"/>
          <w14:ligatures w14:val="none"/>
        </w:rPr>
      </w:pPr>
    </w:p>
    <w:p w14:paraId="7420C6B3" w14:textId="2D6B41C1" w:rsidR="00A251C9" w:rsidRPr="00A251C9" w:rsidRDefault="00A251C9" w:rsidP="00A251C9">
      <w:pPr>
        <w:spacing w:before="100" w:beforeAutospacing="1" w:after="100" w:afterAutospacing="1" w:line="240" w:lineRule="auto"/>
        <w:rPr>
          <w:rFonts w:ascii="Times New Roman" w:eastAsia="Times New Roman" w:hAnsi="Times New Roman" w:cs="Times New Roman"/>
          <w:kern w:val="0"/>
          <w:lang w:eastAsia="de-CH"/>
          <w14:ligatures w14:val="none"/>
        </w:rPr>
      </w:pPr>
      <w:proofErr w:type="spellStart"/>
      <w:r w:rsidRPr="00A251C9">
        <w:rPr>
          <w:rFonts w:ascii="Times New Roman" w:eastAsia="Times New Roman" w:hAnsi="Times New Roman" w:cs="Times New Roman"/>
          <w:kern w:val="0"/>
          <w:lang w:eastAsia="de-CH"/>
          <w14:ligatures w14:val="none"/>
        </w:rPr>
        <w:t>Mollex</w:t>
      </w:r>
      <w:proofErr w:type="spellEnd"/>
      <w:r w:rsidRPr="00A251C9">
        <w:rPr>
          <w:rFonts w:ascii="Times New Roman" w:eastAsia="Times New Roman" w:hAnsi="Times New Roman" w:cs="Times New Roman"/>
          <w:kern w:val="0"/>
          <w:lang w:eastAsia="de-CH"/>
          <w14:ligatures w14:val="none"/>
        </w:rPr>
        <w:t xml:space="preserve"> </w:t>
      </w:r>
      <w:proofErr w:type="spellStart"/>
      <w:r w:rsidRPr="00A251C9">
        <w:rPr>
          <w:rFonts w:ascii="Times New Roman" w:eastAsia="Times New Roman" w:hAnsi="Times New Roman" w:cs="Times New Roman"/>
          <w:kern w:val="0"/>
          <w:lang w:eastAsia="de-CH"/>
          <w14:ligatures w14:val="none"/>
        </w:rPr>
        <w:t>TigermückenStopp</w:t>
      </w:r>
      <w:proofErr w:type="spellEnd"/>
      <w:r w:rsidRPr="00A251C9">
        <w:rPr>
          <w:rFonts w:ascii="Times New Roman" w:eastAsia="Times New Roman" w:hAnsi="Times New Roman" w:cs="Times New Roman"/>
          <w:kern w:val="0"/>
          <w:lang w:eastAsia="de-CH"/>
          <w14:ligatures w14:val="none"/>
        </w:rPr>
        <w:t xml:space="preserve"> hilft effektiv gegen die </w:t>
      </w:r>
      <w:hyperlink r:id="rId5" w:history="1">
        <w:r w:rsidRPr="00A251C9">
          <w:rPr>
            <w:rFonts w:ascii="Times New Roman" w:eastAsia="Times New Roman" w:hAnsi="Times New Roman" w:cs="Times New Roman"/>
            <w:color w:val="0000FF"/>
            <w:kern w:val="0"/>
            <w:u w:val="single"/>
            <w:lang w:eastAsia="de-CH"/>
            <w14:ligatures w14:val="none"/>
          </w:rPr>
          <w:t>Tigermücke</w:t>
        </w:r>
      </w:hyperlink>
      <w:r w:rsidRPr="00A251C9">
        <w:rPr>
          <w:rFonts w:ascii="Times New Roman" w:eastAsia="Times New Roman" w:hAnsi="Times New Roman" w:cs="Times New Roman"/>
          <w:kern w:val="0"/>
          <w:lang w:eastAsia="de-CH"/>
          <w14:ligatures w14:val="none"/>
        </w:rPr>
        <w:t xml:space="preserve">. Die aus Südostasien eingeschleppte Stechmücke ist potenzielle Trägerin tropischer Krankheiten und kann diese auf den Menschen übertragen. Die Tigermücke hat ihre Brutstätten in stehenden Wasseransammlungen im Garten oder in </w:t>
      </w:r>
      <w:proofErr w:type="spellStart"/>
      <w:r w:rsidRPr="00A251C9">
        <w:rPr>
          <w:rFonts w:ascii="Times New Roman" w:eastAsia="Times New Roman" w:hAnsi="Times New Roman" w:cs="Times New Roman"/>
          <w:kern w:val="0"/>
          <w:lang w:eastAsia="de-CH"/>
          <w14:ligatures w14:val="none"/>
        </w:rPr>
        <w:t>Hausnähe</w:t>
      </w:r>
      <w:proofErr w:type="spellEnd"/>
      <w:r w:rsidRPr="00A251C9">
        <w:rPr>
          <w:rFonts w:ascii="Times New Roman" w:eastAsia="Times New Roman" w:hAnsi="Times New Roman" w:cs="Times New Roman"/>
          <w:kern w:val="0"/>
          <w:lang w:eastAsia="de-CH"/>
          <w14:ligatures w14:val="none"/>
        </w:rPr>
        <w:t xml:space="preserve">. Das in </w:t>
      </w:r>
      <w:proofErr w:type="spellStart"/>
      <w:r w:rsidRPr="00A251C9">
        <w:rPr>
          <w:rFonts w:ascii="Times New Roman" w:eastAsia="Times New Roman" w:hAnsi="Times New Roman" w:cs="Times New Roman"/>
          <w:kern w:val="0"/>
          <w:lang w:eastAsia="de-CH"/>
          <w14:ligatures w14:val="none"/>
        </w:rPr>
        <w:t>Mollex</w:t>
      </w:r>
      <w:proofErr w:type="spellEnd"/>
      <w:r w:rsidRPr="00A251C9">
        <w:rPr>
          <w:rFonts w:ascii="Times New Roman" w:eastAsia="Times New Roman" w:hAnsi="Times New Roman" w:cs="Times New Roman"/>
          <w:kern w:val="0"/>
          <w:lang w:eastAsia="de-CH"/>
          <w14:ligatures w14:val="none"/>
        </w:rPr>
        <w:t xml:space="preserve"> </w:t>
      </w:r>
      <w:proofErr w:type="spellStart"/>
      <w:r w:rsidRPr="00A251C9">
        <w:rPr>
          <w:rFonts w:ascii="Times New Roman" w:eastAsia="Times New Roman" w:hAnsi="Times New Roman" w:cs="Times New Roman"/>
          <w:kern w:val="0"/>
          <w:lang w:eastAsia="de-CH"/>
          <w14:ligatures w14:val="none"/>
        </w:rPr>
        <w:t>TigermückenStopp</w:t>
      </w:r>
      <w:proofErr w:type="spellEnd"/>
      <w:r w:rsidRPr="00A251C9">
        <w:rPr>
          <w:rFonts w:ascii="Times New Roman" w:eastAsia="Times New Roman" w:hAnsi="Times New Roman" w:cs="Times New Roman"/>
          <w:kern w:val="0"/>
          <w:lang w:eastAsia="de-CH"/>
          <w14:ligatures w14:val="none"/>
        </w:rPr>
        <w:t xml:space="preserve"> enthaltene Bakterium wird von den Tigermückenlarven aufgenommen, worauf diese absterben.</w:t>
      </w:r>
    </w:p>
    <w:p w14:paraId="2873B6BE" w14:textId="77777777" w:rsidR="00A251C9" w:rsidRPr="00A251C9" w:rsidRDefault="00A251C9" w:rsidP="00A251C9">
      <w:pPr>
        <w:spacing w:before="100" w:beforeAutospacing="1" w:after="100" w:afterAutospacing="1" w:line="240" w:lineRule="auto"/>
        <w:outlineLvl w:val="1"/>
        <w:rPr>
          <w:rFonts w:ascii="Times New Roman" w:eastAsia="Times New Roman" w:hAnsi="Times New Roman" w:cs="Times New Roman"/>
          <w:b/>
          <w:bCs/>
          <w:kern w:val="0"/>
          <w:sz w:val="36"/>
          <w:szCs w:val="36"/>
          <w:lang w:eastAsia="de-CH"/>
          <w14:ligatures w14:val="none"/>
        </w:rPr>
      </w:pPr>
      <w:r w:rsidRPr="00A251C9">
        <w:rPr>
          <w:rFonts w:ascii="Times New Roman" w:eastAsia="Times New Roman" w:hAnsi="Times New Roman" w:cs="Times New Roman"/>
          <w:b/>
          <w:bCs/>
          <w:kern w:val="0"/>
          <w:sz w:val="36"/>
          <w:szCs w:val="36"/>
          <w:lang w:eastAsia="de-CH"/>
          <w14:ligatures w14:val="none"/>
        </w:rPr>
        <w:t xml:space="preserve">Vorteile von </w:t>
      </w:r>
      <w:proofErr w:type="spellStart"/>
      <w:r w:rsidRPr="00A251C9">
        <w:rPr>
          <w:rFonts w:ascii="Times New Roman" w:eastAsia="Times New Roman" w:hAnsi="Times New Roman" w:cs="Times New Roman"/>
          <w:b/>
          <w:bCs/>
          <w:kern w:val="0"/>
          <w:sz w:val="36"/>
          <w:szCs w:val="36"/>
          <w:lang w:eastAsia="de-CH"/>
          <w14:ligatures w14:val="none"/>
        </w:rPr>
        <w:t>Mollex</w:t>
      </w:r>
      <w:proofErr w:type="spellEnd"/>
      <w:r w:rsidRPr="00A251C9">
        <w:rPr>
          <w:rFonts w:ascii="Times New Roman" w:eastAsia="Times New Roman" w:hAnsi="Times New Roman" w:cs="Times New Roman"/>
          <w:b/>
          <w:bCs/>
          <w:kern w:val="0"/>
          <w:sz w:val="36"/>
          <w:szCs w:val="36"/>
          <w:lang w:eastAsia="de-CH"/>
          <w14:ligatures w14:val="none"/>
        </w:rPr>
        <w:t xml:space="preserve">® </w:t>
      </w:r>
      <w:proofErr w:type="spellStart"/>
      <w:r w:rsidRPr="00A251C9">
        <w:rPr>
          <w:rFonts w:ascii="Times New Roman" w:eastAsia="Times New Roman" w:hAnsi="Times New Roman" w:cs="Times New Roman"/>
          <w:b/>
          <w:bCs/>
          <w:kern w:val="0"/>
          <w:sz w:val="36"/>
          <w:szCs w:val="36"/>
          <w:lang w:eastAsia="de-CH"/>
          <w14:ligatures w14:val="none"/>
        </w:rPr>
        <w:t>TigermückenStopp</w:t>
      </w:r>
      <w:proofErr w:type="spellEnd"/>
    </w:p>
    <w:p w14:paraId="7A365848" w14:textId="77777777" w:rsidR="00A251C9" w:rsidRPr="00A251C9" w:rsidRDefault="00A251C9" w:rsidP="00A251C9">
      <w:pPr>
        <w:numPr>
          <w:ilvl w:val="0"/>
          <w:numId w:val="1"/>
        </w:numPr>
        <w:spacing w:before="100" w:beforeAutospacing="1" w:after="100" w:afterAutospacing="1" w:line="240" w:lineRule="auto"/>
        <w:rPr>
          <w:rFonts w:ascii="Times New Roman" w:eastAsia="Times New Roman" w:hAnsi="Times New Roman" w:cs="Times New Roman"/>
          <w:kern w:val="0"/>
          <w:lang w:eastAsia="de-CH"/>
          <w14:ligatures w14:val="none"/>
        </w:rPr>
      </w:pPr>
      <w:r w:rsidRPr="00A251C9">
        <w:rPr>
          <w:rFonts w:ascii="Times New Roman" w:eastAsia="Times New Roman" w:hAnsi="Times New Roman" w:cs="Times New Roman"/>
          <w:kern w:val="0"/>
          <w:lang w:eastAsia="de-CH"/>
          <w14:ligatures w14:val="none"/>
        </w:rPr>
        <w:t>Effektive Bakterien gegen Mückenlarven</w:t>
      </w:r>
    </w:p>
    <w:p w14:paraId="11E5CA61" w14:textId="77777777" w:rsidR="00A251C9" w:rsidRPr="00A251C9" w:rsidRDefault="00A251C9" w:rsidP="00A251C9">
      <w:pPr>
        <w:numPr>
          <w:ilvl w:val="0"/>
          <w:numId w:val="1"/>
        </w:numPr>
        <w:spacing w:before="100" w:beforeAutospacing="1" w:after="100" w:afterAutospacing="1" w:line="240" w:lineRule="auto"/>
        <w:rPr>
          <w:rFonts w:ascii="Times New Roman" w:eastAsia="Times New Roman" w:hAnsi="Times New Roman" w:cs="Times New Roman"/>
          <w:kern w:val="0"/>
          <w:lang w:eastAsia="de-CH"/>
          <w14:ligatures w14:val="none"/>
        </w:rPr>
      </w:pPr>
      <w:r w:rsidRPr="00A251C9">
        <w:rPr>
          <w:rFonts w:ascii="Times New Roman" w:eastAsia="Times New Roman" w:hAnsi="Times New Roman" w:cs="Times New Roman"/>
          <w:kern w:val="0"/>
          <w:lang w:eastAsia="de-CH"/>
          <w14:ligatures w14:val="none"/>
        </w:rPr>
        <w:t>Ohne Katzen, Hunde, Fische, Amphibien oder Pflanzen zu beeinträchtigen</w:t>
      </w:r>
    </w:p>
    <w:p w14:paraId="3791A768" w14:textId="77777777" w:rsidR="00A251C9" w:rsidRPr="00A251C9" w:rsidRDefault="00A251C9" w:rsidP="00A251C9">
      <w:pPr>
        <w:numPr>
          <w:ilvl w:val="0"/>
          <w:numId w:val="1"/>
        </w:numPr>
        <w:spacing w:before="100" w:beforeAutospacing="1" w:after="100" w:afterAutospacing="1" w:line="240" w:lineRule="auto"/>
        <w:rPr>
          <w:rFonts w:ascii="Times New Roman" w:eastAsia="Times New Roman" w:hAnsi="Times New Roman" w:cs="Times New Roman"/>
          <w:kern w:val="0"/>
          <w:lang w:eastAsia="de-CH"/>
          <w14:ligatures w14:val="none"/>
        </w:rPr>
      </w:pPr>
      <w:r w:rsidRPr="00A251C9">
        <w:rPr>
          <w:rFonts w:ascii="Times New Roman" w:eastAsia="Times New Roman" w:hAnsi="Times New Roman" w:cs="Times New Roman"/>
          <w:kern w:val="0"/>
          <w:lang w:eastAsia="de-CH"/>
          <w14:ligatures w14:val="none"/>
        </w:rPr>
        <w:t xml:space="preserve">Für kleine Wasserstellen in Garten &amp; </w:t>
      </w:r>
      <w:proofErr w:type="spellStart"/>
      <w:r w:rsidRPr="00A251C9">
        <w:rPr>
          <w:rFonts w:ascii="Times New Roman" w:eastAsia="Times New Roman" w:hAnsi="Times New Roman" w:cs="Times New Roman"/>
          <w:kern w:val="0"/>
          <w:lang w:eastAsia="de-CH"/>
          <w14:ligatures w14:val="none"/>
        </w:rPr>
        <w:t>Hausnähe</w:t>
      </w:r>
      <w:proofErr w:type="spellEnd"/>
    </w:p>
    <w:p w14:paraId="69D01526" w14:textId="593A430B" w:rsidR="00A251C9" w:rsidRPr="00A251C9" w:rsidRDefault="00A251C9" w:rsidP="00A251C9">
      <w:pPr>
        <w:numPr>
          <w:ilvl w:val="0"/>
          <w:numId w:val="1"/>
        </w:numPr>
        <w:spacing w:before="100" w:beforeAutospacing="1" w:after="100" w:afterAutospacing="1" w:line="240" w:lineRule="auto"/>
        <w:rPr>
          <w:rFonts w:ascii="Times New Roman" w:eastAsia="Times New Roman" w:hAnsi="Times New Roman" w:cs="Times New Roman"/>
          <w:kern w:val="0"/>
          <w:lang w:eastAsia="de-CH"/>
          <w14:ligatures w14:val="none"/>
        </w:rPr>
      </w:pPr>
      <w:r w:rsidRPr="00A251C9">
        <w:rPr>
          <w:rFonts w:ascii="Times New Roman" w:eastAsia="Times New Roman" w:hAnsi="Times New Roman" w:cs="Times New Roman"/>
          <w:kern w:val="0"/>
          <w:lang w:eastAsia="de-CH"/>
          <w14:ligatures w14:val="none"/>
        </w:rPr>
        <w:t>Als Granulat erhältlich, zur noch einfacheren Anwendun</w:t>
      </w:r>
      <w:r w:rsidR="00562981">
        <w:rPr>
          <w:rFonts w:ascii="Times New Roman" w:eastAsia="Times New Roman" w:hAnsi="Times New Roman" w:cs="Times New Roman"/>
          <w:kern w:val="0"/>
          <w:lang w:eastAsia="de-CH"/>
          <w14:ligatures w14:val="none"/>
        </w:rPr>
        <w:t>g</w:t>
      </w:r>
    </w:p>
    <w:p w14:paraId="4B439997" w14:textId="77777777" w:rsidR="00562981" w:rsidRDefault="00562981" w:rsidP="00562981">
      <w:pPr>
        <w:spacing w:before="100" w:beforeAutospacing="1" w:after="100" w:afterAutospacing="1" w:line="240" w:lineRule="auto"/>
        <w:rPr>
          <w:rFonts w:ascii="Times New Roman" w:eastAsia="Times New Roman" w:hAnsi="Times New Roman" w:cs="Times New Roman"/>
          <w:kern w:val="0"/>
          <w:lang w:eastAsia="de-CH"/>
          <w14:ligatures w14:val="none"/>
        </w:rPr>
      </w:pPr>
    </w:p>
    <w:p w14:paraId="62A4CC08" w14:textId="4FE37DD5" w:rsidR="00562981" w:rsidRDefault="00562981" w:rsidP="00562981">
      <w:pPr>
        <w:spacing w:before="100" w:beforeAutospacing="1" w:after="100" w:afterAutospacing="1" w:line="240" w:lineRule="auto"/>
        <w:rPr>
          <w:rFonts w:ascii="Times New Roman" w:eastAsia="Times New Roman" w:hAnsi="Times New Roman" w:cs="Times New Roman"/>
          <w:kern w:val="0"/>
          <w:lang w:eastAsia="de-CH"/>
          <w14:ligatures w14:val="none"/>
        </w:rPr>
      </w:pPr>
      <w:r>
        <w:rPr>
          <w:rFonts w:ascii="Times New Roman" w:eastAsia="Times New Roman" w:hAnsi="Times New Roman" w:cs="Times New Roman"/>
          <w:kern w:val="0"/>
          <w:lang w:eastAsia="de-CH"/>
          <w14:ligatures w14:val="none"/>
        </w:rPr>
        <w:t>Hilft auch bei übrigen Mückenlarven in Wasserfässern:</w:t>
      </w:r>
    </w:p>
    <w:p w14:paraId="055F3287" w14:textId="7B6812C3" w:rsidR="00562981" w:rsidRPr="00562981" w:rsidRDefault="00562981" w:rsidP="00562981">
      <w:pPr>
        <w:spacing w:before="100" w:beforeAutospacing="1" w:after="100" w:afterAutospacing="1" w:line="240" w:lineRule="auto"/>
        <w:rPr>
          <w:rFonts w:ascii="Times New Roman" w:eastAsia="Times New Roman" w:hAnsi="Times New Roman" w:cs="Times New Roman"/>
          <w:kern w:val="0"/>
          <w:lang w:eastAsia="de-CH"/>
          <w14:ligatures w14:val="none"/>
        </w:rPr>
      </w:pPr>
      <w:proofErr w:type="spellStart"/>
      <w:r w:rsidRPr="00562981">
        <w:rPr>
          <w:rFonts w:ascii="Times New Roman" w:eastAsia="Times New Roman" w:hAnsi="Times New Roman" w:cs="Times New Roman"/>
          <w:kern w:val="0"/>
          <w:lang w:eastAsia="de-CH"/>
          <w14:ligatures w14:val="none"/>
        </w:rPr>
        <w:t>Solbac</w:t>
      </w:r>
      <w:proofErr w:type="spellEnd"/>
      <w:r w:rsidRPr="00562981">
        <w:rPr>
          <w:rFonts w:ascii="Times New Roman" w:eastAsia="Times New Roman" w:hAnsi="Times New Roman" w:cs="Times New Roman"/>
          <w:kern w:val="0"/>
          <w:lang w:eastAsia="de-CH"/>
          <w14:ligatures w14:val="none"/>
        </w:rPr>
        <w:t xml:space="preserve"> bekämpft </w:t>
      </w:r>
      <w:hyperlink r:id="rId6" w:history="1">
        <w:r w:rsidRPr="00562981">
          <w:rPr>
            <w:rFonts w:ascii="Times New Roman" w:eastAsia="Times New Roman" w:hAnsi="Times New Roman" w:cs="Times New Roman"/>
            <w:color w:val="0000FF"/>
            <w:kern w:val="0"/>
            <w:u w:val="single"/>
            <w:lang w:eastAsia="de-CH"/>
            <w14:ligatures w14:val="none"/>
          </w:rPr>
          <w:t xml:space="preserve">Trauermückenlarven </w:t>
        </w:r>
      </w:hyperlink>
      <w:r w:rsidRPr="00562981">
        <w:rPr>
          <w:rFonts w:ascii="Times New Roman" w:eastAsia="Times New Roman" w:hAnsi="Times New Roman" w:cs="Times New Roman"/>
          <w:kern w:val="0"/>
          <w:lang w:eastAsia="de-CH"/>
          <w14:ligatures w14:val="none"/>
        </w:rPr>
        <w:t xml:space="preserve">in Pflanzentöpfen biologisch und hochspezifisch. Das Präparat basiert auf Bacillus </w:t>
      </w:r>
      <w:proofErr w:type="spellStart"/>
      <w:r w:rsidRPr="00562981">
        <w:rPr>
          <w:rFonts w:ascii="Times New Roman" w:eastAsia="Times New Roman" w:hAnsi="Times New Roman" w:cs="Times New Roman"/>
          <w:kern w:val="0"/>
          <w:lang w:eastAsia="de-CH"/>
          <w14:ligatures w14:val="none"/>
        </w:rPr>
        <w:t>thuringiensis</w:t>
      </w:r>
      <w:proofErr w:type="spellEnd"/>
      <w:r w:rsidRPr="00562981">
        <w:rPr>
          <w:rFonts w:ascii="Times New Roman" w:eastAsia="Times New Roman" w:hAnsi="Times New Roman" w:cs="Times New Roman"/>
          <w:kern w:val="0"/>
          <w:lang w:eastAsia="de-CH"/>
          <w14:ligatures w14:val="none"/>
        </w:rPr>
        <w:t xml:space="preserve"> (</w:t>
      </w:r>
      <w:proofErr w:type="spellStart"/>
      <w:r w:rsidRPr="00562981">
        <w:rPr>
          <w:rFonts w:ascii="Times New Roman" w:eastAsia="Times New Roman" w:hAnsi="Times New Roman" w:cs="Times New Roman"/>
          <w:kern w:val="0"/>
          <w:lang w:eastAsia="de-CH"/>
          <w14:ligatures w14:val="none"/>
        </w:rPr>
        <w:t>var</w:t>
      </w:r>
      <w:proofErr w:type="spellEnd"/>
      <w:r w:rsidRPr="00562981">
        <w:rPr>
          <w:rFonts w:ascii="Times New Roman" w:eastAsia="Times New Roman" w:hAnsi="Times New Roman" w:cs="Times New Roman"/>
          <w:kern w:val="0"/>
          <w:lang w:eastAsia="de-CH"/>
          <w14:ligatures w14:val="none"/>
        </w:rPr>
        <w:t xml:space="preserve">. </w:t>
      </w:r>
      <w:proofErr w:type="spellStart"/>
      <w:r w:rsidRPr="00562981">
        <w:rPr>
          <w:rFonts w:ascii="Times New Roman" w:eastAsia="Times New Roman" w:hAnsi="Times New Roman" w:cs="Times New Roman"/>
          <w:kern w:val="0"/>
          <w:lang w:eastAsia="de-CH"/>
          <w14:ligatures w14:val="none"/>
        </w:rPr>
        <w:t>israelensis</w:t>
      </w:r>
      <w:proofErr w:type="spellEnd"/>
      <w:r w:rsidRPr="00562981">
        <w:rPr>
          <w:rFonts w:ascii="Times New Roman" w:eastAsia="Times New Roman" w:hAnsi="Times New Roman" w:cs="Times New Roman"/>
          <w:kern w:val="0"/>
          <w:lang w:eastAsia="de-CH"/>
          <w14:ligatures w14:val="none"/>
        </w:rPr>
        <w:t xml:space="preserve">) und ist </w:t>
      </w:r>
      <w:proofErr w:type="spellStart"/>
      <w:r w:rsidRPr="00562981">
        <w:rPr>
          <w:rFonts w:ascii="Times New Roman" w:eastAsia="Times New Roman" w:hAnsi="Times New Roman" w:cs="Times New Roman"/>
          <w:kern w:val="0"/>
          <w:lang w:eastAsia="de-CH"/>
          <w14:ligatures w14:val="none"/>
        </w:rPr>
        <w:t>nützlingsschonend</w:t>
      </w:r>
      <w:proofErr w:type="spellEnd"/>
      <w:r w:rsidRPr="00562981">
        <w:rPr>
          <w:rFonts w:ascii="Times New Roman" w:eastAsia="Times New Roman" w:hAnsi="Times New Roman" w:cs="Times New Roman"/>
          <w:kern w:val="0"/>
          <w:lang w:eastAsia="de-CH"/>
          <w14:ligatures w14:val="none"/>
        </w:rPr>
        <w:t xml:space="preserve"> sowie unbedenklich für Fische, Haustiere und Pflanzen.</w:t>
      </w:r>
    </w:p>
    <w:p w14:paraId="30220BB6" w14:textId="77777777" w:rsidR="00562981" w:rsidRPr="00562981" w:rsidRDefault="00562981" w:rsidP="00562981">
      <w:pPr>
        <w:spacing w:before="100" w:beforeAutospacing="1" w:after="100" w:afterAutospacing="1" w:line="240" w:lineRule="auto"/>
        <w:outlineLvl w:val="1"/>
        <w:rPr>
          <w:rFonts w:ascii="Times New Roman" w:eastAsia="Times New Roman" w:hAnsi="Times New Roman" w:cs="Times New Roman"/>
          <w:b/>
          <w:bCs/>
          <w:kern w:val="0"/>
          <w:sz w:val="36"/>
          <w:szCs w:val="36"/>
          <w:lang w:eastAsia="de-CH"/>
          <w14:ligatures w14:val="none"/>
        </w:rPr>
      </w:pPr>
      <w:r w:rsidRPr="00562981">
        <w:rPr>
          <w:rFonts w:ascii="Times New Roman" w:eastAsia="Times New Roman" w:hAnsi="Times New Roman" w:cs="Times New Roman"/>
          <w:b/>
          <w:bCs/>
          <w:kern w:val="0"/>
          <w:sz w:val="36"/>
          <w:szCs w:val="36"/>
          <w:lang w:eastAsia="de-CH"/>
          <w14:ligatures w14:val="none"/>
        </w:rPr>
        <w:t xml:space="preserve">Vorteile von </w:t>
      </w:r>
      <w:proofErr w:type="spellStart"/>
      <w:r w:rsidRPr="00562981">
        <w:rPr>
          <w:rFonts w:ascii="Times New Roman" w:eastAsia="Times New Roman" w:hAnsi="Times New Roman" w:cs="Times New Roman"/>
          <w:b/>
          <w:bCs/>
          <w:kern w:val="0"/>
          <w:sz w:val="36"/>
          <w:szCs w:val="36"/>
          <w:lang w:eastAsia="de-CH"/>
          <w14:ligatures w14:val="none"/>
        </w:rPr>
        <w:t>Solbac</w:t>
      </w:r>
      <w:proofErr w:type="spellEnd"/>
    </w:p>
    <w:p w14:paraId="25280519" w14:textId="77777777" w:rsidR="00562981" w:rsidRPr="00562981" w:rsidRDefault="00562981" w:rsidP="00562981">
      <w:pPr>
        <w:numPr>
          <w:ilvl w:val="0"/>
          <w:numId w:val="2"/>
        </w:numPr>
        <w:spacing w:before="100" w:beforeAutospacing="1" w:after="100" w:afterAutospacing="1" w:line="240" w:lineRule="auto"/>
        <w:rPr>
          <w:rFonts w:ascii="Times New Roman" w:eastAsia="Times New Roman" w:hAnsi="Times New Roman" w:cs="Times New Roman"/>
          <w:kern w:val="0"/>
          <w:lang w:eastAsia="de-CH"/>
          <w14:ligatures w14:val="none"/>
        </w:rPr>
      </w:pPr>
      <w:r w:rsidRPr="00562981">
        <w:rPr>
          <w:rFonts w:ascii="Times New Roman" w:eastAsia="Times New Roman" w:hAnsi="Times New Roman" w:cs="Times New Roman"/>
          <w:kern w:val="0"/>
          <w:lang w:eastAsia="de-CH"/>
          <w14:ligatures w14:val="none"/>
        </w:rPr>
        <w:t xml:space="preserve">Effektiv gegen Trauermückenlarven in Töpfen, Hochbeeten und der </w:t>
      </w:r>
      <w:proofErr w:type="spellStart"/>
      <w:r w:rsidRPr="00562981">
        <w:rPr>
          <w:rFonts w:ascii="Times New Roman" w:eastAsia="Times New Roman" w:hAnsi="Times New Roman" w:cs="Times New Roman"/>
          <w:kern w:val="0"/>
          <w:lang w:eastAsia="de-CH"/>
          <w14:ligatures w14:val="none"/>
        </w:rPr>
        <w:t>Setzlingsanzucht</w:t>
      </w:r>
      <w:proofErr w:type="spellEnd"/>
    </w:p>
    <w:p w14:paraId="0B585F52" w14:textId="77777777" w:rsidR="00562981" w:rsidRPr="00562981" w:rsidRDefault="00562981" w:rsidP="00562981">
      <w:pPr>
        <w:numPr>
          <w:ilvl w:val="0"/>
          <w:numId w:val="2"/>
        </w:numPr>
        <w:spacing w:before="100" w:beforeAutospacing="1" w:after="100" w:afterAutospacing="1" w:line="240" w:lineRule="auto"/>
        <w:rPr>
          <w:rFonts w:ascii="Times New Roman" w:eastAsia="Times New Roman" w:hAnsi="Times New Roman" w:cs="Times New Roman"/>
          <w:kern w:val="0"/>
          <w:lang w:eastAsia="de-CH"/>
          <w14:ligatures w14:val="none"/>
        </w:rPr>
      </w:pPr>
      <w:r w:rsidRPr="00562981">
        <w:rPr>
          <w:rFonts w:ascii="Times New Roman" w:eastAsia="Times New Roman" w:hAnsi="Times New Roman" w:cs="Times New Roman"/>
          <w:kern w:val="0"/>
          <w:lang w:eastAsia="de-CH"/>
          <w14:ligatures w14:val="none"/>
        </w:rPr>
        <w:t>Anwendbar bei Zimmerpflanzen, Setzlingen, Töpfen und Hochbeeten</w:t>
      </w:r>
    </w:p>
    <w:p w14:paraId="584D96B4" w14:textId="77777777" w:rsidR="00562981" w:rsidRPr="00562981" w:rsidRDefault="00562981" w:rsidP="00562981">
      <w:pPr>
        <w:numPr>
          <w:ilvl w:val="0"/>
          <w:numId w:val="2"/>
        </w:numPr>
        <w:spacing w:before="100" w:beforeAutospacing="1" w:after="100" w:afterAutospacing="1" w:line="240" w:lineRule="auto"/>
        <w:rPr>
          <w:rFonts w:ascii="Times New Roman" w:eastAsia="Times New Roman" w:hAnsi="Times New Roman" w:cs="Times New Roman"/>
          <w:kern w:val="0"/>
          <w:lang w:eastAsia="de-CH"/>
          <w14:ligatures w14:val="none"/>
        </w:rPr>
      </w:pPr>
      <w:r w:rsidRPr="00562981">
        <w:rPr>
          <w:rFonts w:ascii="Times New Roman" w:eastAsia="Times New Roman" w:hAnsi="Times New Roman" w:cs="Times New Roman"/>
          <w:kern w:val="0"/>
          <w:lang w:eastAsia="de-CH"/>
          <w14:ligatures w14:val="none"/>
        </w:rPr>
        <w:t>100% biologische Wirkstoffe</w:t>
      </w:r>
    </w:p>
    <w:p w14:paraId="339B6BA5" w14:textId="77777777" w:rsidR="00562981" w:rsidRPr="00562981" w:rsidRDefault="00562981" w:rsidP="00562981">
      <w:pPr>
        <w:numPr>
          <w:ilvl w:val="0"/>
          <w:numId w:val="2"/>
        </w:numPr>
        <w:spacing w:before="100" w:beforeAutospacing="1" w:after="100" w:afterAutospacing="1" w:line="240" w:lineRule="auto"/>
        <w:rPr>
          <w:rFonts w:ascii="Times New Roman" w:eastAsia="Times New Roman" w:hAnsi="Times New Roman" w:cs="Times New Roman"/>
          <w:kern w:val="0"/>
          <w:lang w:eastAsia="de-CH"/>
          <w14:ligatures w14:val="none"/>
        </w:rPr>
      </w:pPr>
      <w:r w:rsidRPr="00562981">
        <w:rPr>
          <w:rFonts w:ascii="Times New Roman" w:eastAsia="Times New Roman" w:hAnsi="Times New Roman" w:cs="Times New Roman"/>
          <w:kern w:val="0"/>
          <w:lang w:eastAsia="de-CH"/>
          <w14:ligatures w14:val="none"/>
        </w:rPr>
        <w:t>Schont Nützlinge, Fische, Haustiere und Pflanzen</w:t>
      </w:r>
    </w:p>
    <w:p w14:paraId="6C7D587A" w14:textId="77777777" w:rsidR="00562981" w:rsidRPr="00562981" w:rsidRDefault="00562981" w:rsidP="00562981">
      <w:pPr>
        <w:numPr>
          <w:ilvl w:val="0"/>
          <w:numId w:val="2"/>
        </w:numPr>
        <w:spacing w:before="100" w:beforeAutospacing="1" w:after="100" w:afterAutospacing="1" w:line="240" w:lineRule="auto"/>
        <w:rPr>
          <w:rFonts w:ascii="Times New Roman" w:eastAsia="Times New Roman" w:hAnsi="Times New Roman" w:cs="Times New Roman"/>
          <w:kern w:val="0"/>
          <w:lang w:eastAsia="de-CH"/>
          <w14:ligatures w14:val="none"/>
        </w:rPr>
      </w:pPr>
      <w:r w:rsidRPr="00562981">
        <w:rPr>
          <w:rFonts w:ascii="Times New Roman" w:eastAsia="Times New Roman" w:hAnsi="Times New Roman" w:cs="Times New Roman"/>
          <w:kern w:val="0"/>
          <w:lang w:eastAsia="de-CH"/>
          <w14:ligatures w14:val="none"/>
        </w:rPr>
        <w:t>Einfache Anwendung – ins Giesswasser geben</w:t>
      </w:r>
    </w:p>
    <w:p w14:paraId="1FB841B9" w14:textId="77777777" w:rsidR="00562981" w:rsidRPr="00562981" w:rsidRDefault="00562981" w:rsidP="00562981">
      <w:pPr>
        <w:spacing w:before="100" w:beforeAutospacing="1" w:after="100" w:afterAutospacing="1" w:line="240" w:lineRule="auto"/>
        <w:rPr>
          <w:rFonts w:ascii="Times New Roman" w:eastAsia="Times New Roman" w:hAnsi="Times New Roman" w:cs="Times New Roman"/>
          <w:kern w:val="0"/>
          <w:lang w:eastAsia="de-CH"/>
          <w14:ligatures w14:val="none"/>
        </w:rPr>
      </w:pPr>
      <w:r w:rsidRPr="00562981">
        <w:rPr>
          <w:rFonts w:ascii="Times New Roman" w:eastAsia="Times New Roman" w:hAnsi="Times New Roman" w:cs="Times New Roman"/>
          <w:kern w:val="0"/>
          <w:lang w:eastAsia="de-CH"/>
          <w14:ligatures w14:val="none"/>
        </w:rPr>
        <w:t xml:space="preserve">Trauermücken sind kleine, schwarze Insekten, die häufig in feuchter Erde leben und ihre Eier in die Pflanzenerde legen. Ihre Larven fressen an den feinen Wurzeln, was zu Wachstumsstörungen und im schlimmsten Fall zum Absterben der Pflanzen führen kann. Ein frühzeitiger Einsatz von </w:t>
      </w:r>
      <w:proofErr w:type="spellStart"/>
      <w:r w:rsidRPr="00562981">
        <w:rPr>
          <w:rFonts w:ascii="Times New Roman" w:eastAsia="Times New Roman" w:hAnsi="Times New Roman" w:cs="Times New Roman"/>
          <w:kern w:val="0"/>
          <w:lang w:eastAsia="de-CH"/>
          <w14:ligatures w14:val="none"/>
        </w:rPr>
        <w:t>Solbac</w:t>
      </w:r>
      <w:proofErr w:type="spellEnd"/>
      <w:r w:rsidRPr="00562981">
        <w:rPr>
          <w:rFonts w:ascii="Times New Roman" w:eastAsia="Times New Roman" w:hAnsi="Times New Roman" w:cs="Times New Roman"/>
          <w:kern w:val="0"/>
          <w:lang w:eastAsia="de-CH"/>
          <w14:ligatures w14:val="none"/>
        </w:rPr>
        <w:t xml:space="preserve"> verhindert diese Schäden und sorgt für gesunde, kräftige Pflanzen.</w:t>
      </w:r>
    </w:p>
    <w:p w14:paraId="47CAD15A" w14:textId="77777777" w:rsidR="00A251C9" w:rsidRDefault="00A251C9"/>
    <w:sectPr w:rsidR="00A251C9">
      <w:pgSz w:w="11906" w:h="16838"/>
      <w:pgMar w:top="1417" w:right="1417" w:bottom="1134"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26D9010D"/>
    <w:multiLevelType w:val="multilevel"/>
    <w:tmpl w:val="F8D6AB6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3FB71218"/>
    <w:multiLevelType w:val="multilevel"/>
    <w:tmpl w:val="C828638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1053890631">
    <w:abstractNumId w:val="1"/>
  </w:num>
  <w:num w:numId="2" w16cid:durableId="4306722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251C9"/>
    <w:rsid w:val="00562981"/>
    <w:rsid w:val="00A251C9"/>
    <w:rsid w:val="00CD1246"/>
    <w:rsid w:val="00D95E53"/>
    <w:rsid w:val="00E22535"/>
  </w:rsids>
  <m:mathPr>
    <m:mathFont m:val="Cambria Math"/>
    <m:brkBin m:val="before"/>
    <m:brkBinSub m:val="--"/>
    <m:smallFrac m:val="0"/>
    <m:dispDef/>
    <m:lMargin m:val="0"/>
    <m:rMargin m:val="0"/>
    <m:defJc m:val="centerGroup"/>
    <m:wrapIndent m:val="1440"/>
    <m:intLim m:val="subSup"/>
    <m:naryLim m:val="undOvr"/>
  </m:mathPr>
  <w:themeFontLang w:val="de-CH"/>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499F8DF"/>
  <w15:chartTrackingRefBased/>
  <w15:docId w15:val="{58243DAA-8810-4F29-A71C-5C730A277A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de-CH"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style>
  <w:style w:type="paragraph" w:styleId="berschrift1">
    <w:name w:val="heading 1"/>
    <w:basedOn w:val="Standard"/>
    <w:next w:val="Standard"/>
    <w:link w:val="berschrift1Zchn"/>
    <w:uiPriority w:val="9"/>
    <w:qFormat/>
    <w:rsid w:val="00A251C9"/>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berschrift2">
    <w:name w:val="heading 2"/>
    <w:basedOn w:val="Standard"/>
    <w:next w:val="Standard"/>
    <w:link w:val="berschrift2Zchn"/>
    <w:uiPriority w:val="9"/>
    <w:unhideWhenUsed/>
    <w:qFormat/>
    <w:rsid w:val="00A251C9"/>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berschrift3">
    <w:name w:val="heading 3"/>
    <w:basedOn w:val="Standard"/>
    <w:next w:val="Standard"/>
    <w:link w:val="berschrift3Zchn"/>
    <w:uiPriority w:val="9"/>
    <w:semiHidden/>
    <w:unhideWhenUsed/>
    <w:qFormat/>
    <w:rsid w:val="00A251C9"/>
    <w:pPr>
      <w:keepNext/>
      <w:keepLines/>
      <w:spacing w:before="160" w:after="80"/>
      <w:outlineLvl w:val="2"/>
    </w:pPr>
    <w:rPr>
      <w:rFonts w:eastAsiaTheme="majorEastAsia" w:cstheme="majorBidi"/>
      <w:color w:val="2F5496" w:themeColor="accent1" w:themeShade="BF"/>
      <w:sz w:val="28"/>
      <w:szCs w:val="28"/>
    </w:rPr>
  </w:style>
  <w:style w:type="paragraph" w:styleId="berschrift4">
    <w:name w:val="heading 4"/>
    <w:basedOn w:val="Standard"/>
    <w:next w:val="Standard"/>
    <w:link w:val="berschrift4Zchn"/>
    <w:uiPriority w:val="9"/>
    <w:semiHidden/>
    <w:unhideWhenUsed/>
    <w:qFormat/>
    <w:rsid w:val="00A251C9"/>
    <w:pPr>
      <w:keepNext/>
      <w:keepLines/>
      <w:spacing w:before="80" w:after="40"/>
      <w:outlineLvl w:val="3"/>
    </w:pPr>
    <w:rPr>
      <w:rFonts w:eastAsiaTheme="majorEastAsia" w:cstheme="majorBidi"/>
      <w:i/>
      <w:iCs/>
      <w:color w:val="2F5496" w:themeColor="accent1" w:themeShade="BF"/>
    </w:rPr>
  </w:style>
  <w:style w:type="paragraph" w:styleId="berschrift5">
    <w:name w:val="heading 5"/>
    <w:basedOn w:val="Standard"/>
    <w:next w:val="Standard"/>
    <w:link w:val="berschrift5Zchn"/>
    <w:uiPriority w:val="9"/>
    <w:semiHidden/>
    <w:unhideWhenUsed/>
    <w:qFormat/>
    <w:rsid w:val="00A251C9"/>
    <w:pPr>
      <w:keepNext/>
      <w:keepLines/>
      <w:spacing w:before="80" w:after="40"/>
      <w:outlineLvl w:val="4"/>
    </w:pPr>
    <w:rPr>
      <w:rFonts w:eastAsiaTheme="majorEastAsia" w:cstheme="majorBidi"/>
      <w:color w:val="2F5496" w:themeColor="accent1" w:themeShade="BF"/>
    </w:rPr>
  </w:style>
  <w:style w:type="paragraph" w:styleId="berschrift6">
    <w:name w:val="heading 6"/>
    <w:basedOn w:val="Standard"/>
    <w:next w:val="Standard"/>
    <w:link w:val="berschrift6Zchn"/>
    <w:uiPriority w:val="9"/>
    <w:semiHidden/>
    <w:unhideWhenUsed/>
    <w:qFormat/>
    <w:rsid w:val="00A251C9"/>
    <w:pPr>
      <w:keepNext/>
      <w:keepLines/>
      <w:spacing w:before="40" w:after="0"/>
      <w:outlineLvl w:val="5"/>
    </w:pPr>
    <w:rPr>
      <w:rFonts w:eastAsiaTheme="majorEastAsia" w:cstheme="majorBidi"/>
      <w:i/>
      <w:iCs/>
      <w:color w:val="595959" w:themeColor="text1" w:themeTint="A6"/>
    </w:rPr>
  </w:style>
  <w:style w:type="paragraph" w:styleId="berschrift7">
    <w:name w:val="heading 7"/>
    <w:basedOn w:val="Standard"/>
    <w:next w:val="Standard"/>
    <w:link w:val="berschrift7Zchn"/>
    <w:uiPriority w:val="9"/>
    <w:semiHidden/>
    <w:unhideWhenUsed/>
    <w:qFormat/>
    <w:rsid w:val="00A251C9"/>
    <w:pPr>
      <w:keepNext/>
      <w:keepLines/>
      <w:spacing w:before="40" w:after="0"/>
      <w:outlineLvl w:val="6"/>
    </w:pPr>
    <w:rPr>
      <w:rFonts w:eastAsiaTheme="majorEastAsia" w:cstheme="majorBidi"/>
      <w:color w:val="595959" w:themeColor="text1" w:themeTint="A6"/>
    </w:rPr>
  </w:style>
  <w:style w:type="paragraph" w:styleId="berschrift8">
    <w:name w:val="heading 8"/>
    <w:basedOn w:val="Standard"/>
    <w:next w:val="Standard"/>
    <w:link w:val="berschrift8Zchn"/>
    <w:uiPriority w:val="9"/>
    <w:semiHidden/>
    <w:unhideWhenUsed/>
    <w:qFormat/>
    <w:rsid w:val="00A251C9"/>
    <w:pPr>
      <w:keepNext/>
      <w:keepLines/>
      <w:spacing w:after="0"/>
      <w:outlineLvl w:val="7"/>
    </w:pPr>
    <w:rPr>
      <w:rFonts w:eastAsiaTheme="majorEastAsia" w:cstheme="majorBidi"/>
      <w:i/>
      <w:iCs/>
      <w:color w:val="272727" w:themeColor="text1" w:themeTint="D8"/>
    </w:rPr>
  </w:style>
  <w:style w:type="paragraph" w:styleId="berschrift9">
    <w:name w:val="heading 9"/>
    <w:basedOn w:val="Standard"/>
    <w:next w:val="Standard"/>
    <w:link w:val="berschrift9Zchn"/>
    <w:uiPriority w:val="9"/>
    <w:semiHidden/>
    <w:unhideWhenUsed/>
    <w:qFormat/>
    <w:rsid w:val="00A251C9"/>
    <w:pPr>
      <w:keepNext/>
      <w:keepLines/>
      <w:spacing w:after="0"/>
      <w:outlineLvl w:val="8"/>
    </w:pPr>
    <w:rPr>
      <w:rFonts w:eastAsiaTheme="majorEastAsia" w:cstheme="majorBidi"/>
      <w:color w:val="272727" w:themeColor="text1" w:themeTint="D8"/>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customStyle="1" w:styleId="berschrift1Zchn">
    <w:name w:val="Überschrift 1 Zchn"/>
    <w:basedOn w:val="Absatz-Standardschriftart"/>
    <w:link w:val="berschrift1"/>
    <w:uiPriority w:val="9"/>
    <w:rsid w:val="00A251C9"/>
    <w:rPr>
      <w:rFonts w:asciiTheme="majorHAnsi" w:eastAsiaTheme="majorEastAsia" w:hAnsiTheme="majorHAnsi" w:cstheme="majorBidi"/>
      <w:color w:val="2F5496" w:themeColor="accent1" w:themeShade="BF"/>
      <w:sz w:val="40"/>
      <w:szCs w:val="40"/>
    </w:rPr>
  </w:style>
  <w:style w:type="character" w:customStyle="1" w:styleId="berschrift2Zchn">
    <w:name w:val="Überschrift 2 Zchn"/>
    <w:basedOn w:val="Absatz-Standardschriftart"/>
    <w:link w:val="berschrift2"/>
    <w:uiPriority w:val="9"/>
    <w:rsid w:val="00A251C9"/>
    <w:rPr>
      <w:rFonts w:asciiTheme="majorHAnsi" w:eastAsiaTheme="majorEastAsia" w:hAnsiTheme="majorHAnsi" w:cstheme="majorBidi"/>
      <w:color w:val="2F5496" w:themeColor="accent1" w:themeShade="BF"/>
      <w:sz w:val="32"/>
      <w:szCs w:val="32"/>
    </w:rPr>
  </w:style>
  <w:style w:type="character" w:customStyle="1" w:styleId="berschrift3Zchn">
    <w:name w:val="Überschrift 3 Zchn"/>
    <w:basedOn w:val="Absatz-Standardschriftart"/>
    <w:link w:val="berschrift3"/>
    <w:uiPriority w:val="9"/>
    <w:semiHidden/>
    <w:rsid w:val="00A251C9"/>
    <w:rPr>
      <w:rFonts w:eastAsiaTheme="majorEastAsia" w:cstheme="majorBidi"/>
      <w:color w:val="2F5496" w:themeColor="accent1" w:themeShade="BF"/>
      <w:sz w:val="28"/>
      <w:szCs w:val="28"/>
    </w:rPr>
  </w:style>
  <w:style w:type="character" w:customStyle="1" w:styleId="berschrift4Zchn">
    <w:name w:val="Überschrift 4 Zchn"/>
    <w:basedOn w:val="Absatz-Standardschriftart"/>
    <w:link w:val="berschrift4"/>
    <w:uiPriority w:val="9"/>
    <w:semiHidden/>
    <w:rsid w:val="00A251C9"/>
    <w:rPr>
      <w:rFonts w:eastAsiaTheme="majorEastAsia" w:cstheme="majorBidi"/>
      <w:i/>
      <w:iCs/>
      <w:color w:val="2F5496" w:themeColor="accent1" w:themeShade="BF"/>
    </w:rPr>
  </w:style>
  <w:style w:type="character" w:customStyle="1" w:styleId="berschrift5Zchn">
    <w:name w:val="Überschrift 5 Zchn"/>
    <w:basedOn w:val="Absatz-Standardschriftart"/>
    <w:link w:val="berschrift5"/>
    <w:uiPriority w:val="9"/>
    <w:semiHidden/>
    <w:rsid w:val="00A251C9"/>
    <w:rPr>
      <w:rFonts w:eastAsiaTheme="majorEastAsia" w:cstheme="majorBidi"/>
      <w:color w:val="2F5496" w:themeColor="accent1" w:themeShade="BF"/>
    </w:rPr>
  </w:style>
  <w:style w:type="character" w:customStyle="1" w:styleId="berschrift6Zchn">
    <w:name w:val="Überschrift 6 Zchn"/>
    <w:basedOn w:val="Absatz-Standardschriftart"/>
    <w:link w:val="berschrift6"/>
    <w:uiPriority w:val="9"/>
    <w:semiHidden/>
    <w:rsid w:val="00A251C9"/>
    <w:rPr>
      <w:rFonts w:eastAsiaTheme="majorEastAsia" w:cstheme="majorBidi"/>
      <w:i/>
      <w:iCs/>
      <w:color w:val="595959" w:themeColor="text1" w:themeTint="A6"/>
    </w:rPr>
  </w:style>
  <w:style w:type="character" w:customStyle="1" w:styleId="berschrift7Zchn">
    <w:name w:val="Überschrift 7 Zchn"/>
    <w:basedOn w:val="Absatz-Standardschriftart"/>
    <w:link w:val="berschrift7"/>
    <w:uiPriority w:val="9"/>
    <w:semiHidden/>
    <w:rsid w:val="00A251C9"/>
    <w:rPr>
      <w:rFonts w:eastAsiaTheme="majorEastAsia" w:cstheme="majorBidi"/>
      <w:color w:val="595959" w:themeColor="text1" w:themeTint="A6"/>
    </w:rPr>
  </w:style>
  <w:style w:type="character" w:customStyle="1" w:styleId="berschrift8Zchn">
    <w:name w:val="Überschrift 8 Zchn"/>
    <w:basedOn w:val="Absatz-Standardschriftart"/>
    <w:link w:val="berschrift8"/>
    <w:uiPriority w:val="9"/>
    <w:semiHidden/>
    <w:rsid w:val="00A251C9"/>
    <w:rPr>
      <w:rFonts w:eastAsiaTheme="majorEastAsia" w:cstheme="majorBidi"/>
      <w:i/>
      <w:iCs/>
      <w:color w:val="272727" w:themeColor="text1" w:themeTint="D8"/>
    </w:rPr>
  </w:style>
  <w:style w:type="character" w:customStyle="1" w:styleId="berschrift9Zchn">
    <w:name w:val="Überschrift 9 Zchn"/>
    <w:basedOn w:val="Absatz-Standardschriftart"/>
    <w:link w:val="berschrift9"/>
    <w:uiPriority w:val="9"/>
    <w:semiHidden/>
    <w:rsid w:val="00A251C9"/>
    <w:rPr>
      <w:rFonts w:eastAsiaTheme="majorEastAsia" w:cstheme="majorBidi"/>
      <w:color w:val="272727" w:themeColor="text1" w:themeTint="D8"/>
    </w:rPr>
  </w:style>
  <w:style w:type="paragraph" w:styleId="Titel">
    <w:name w:val="Title"/>
    <w:basedOn w:val="Standard"/>
    <w:next w:val="Standard"/>
    <w:link w:val="TitelZchn"/>
    <w:uiPriority w:val="10"/>
    <w:qFormat/>
    <w:rsid w:val="00A251C9"/>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elZchn">
    <w:name w:val="Titel Zchn"/>
    <w:basedOn w:val="Absatz-Standardschriftart"/>
    <w:link w:val="Titel"/>
    <w:uiPriority w:val="10"/>
    <w:rsid w:val="00A251C9"/>
    <w:rPr>
      <w:rFonts w:asciiTheme="majorHAnsi" w:eastAsiaTheme="majorEastAsia" w:hAnsiTheme="majorHAnsi" w:cstheme="majorBidi"/>
      <w:spacing w:val="-10"/>
      <w:kern w:val="28"/>
      <w:sz w:val="56"/>
      <w:szCs w:val="56"/>
    </w:rPr>
  </w:style>
  <w:style w:type="paragraph" w:styleId="Untertitel">
    <w:name w:val="Subtitle"/>
    <w:basedOn w:val="Standard"/>
    <w:next w:val="Standard"/>
    <w:link w:val="UntertitelZchn"/>
    <w:uiPriority w:val="11"/>
    <w:qFormat/>
    <w:rsid w:val="00A251C9"/>
    <w:pPr>
      <w:numPr>
        <w:ilvl w:val="1"/>
      </w:numPr>
    </w:pPr>
    <w:rPr>
      <w:rFonts w:eastAsiaTheme="majorEastAsia" w:cstheme="majorBidi"/>
      <w:color w:val="595959" w:themeColor="text1" w:themeTint="A6"/>
      <w:spacing w:val="15"/>
      <w:sz w:val="28"/>
      <w:szCs w:val="28"/>
    </w:rPr>
  </w:style>
  <w:style w:type="character" w:customStyle="1" w:styleId="UntertitelZchn">
    <w:name w:val="Untertitel Zchn"/>
    <w:basedOn w:val="Absatz-Standardschriftart"/>
    <w:link w:val="Untertitel"/>
    <w:uiPriority w:val="11"/>
    <w:rsid w:val="00A251C9"/>
    <w:rPr>
      <w:rFonts w:eastAsiaTheme="majorEastAsia" w:cstheme="majorBidi"/>
      <w:color w:val="595959" w:themeColor="text1" w:themeTint="A6"/>
      <w:spacing w:val="15"/>
      <w:sz w:val="28"/>
      <w:szCs w:val="28"/>
    </w:rPr>
  </w:style>
  <w:style w:type="paragraph" w:styleId="Zitat">
    <w:name w:val="Quote"/>
    <w:basedOn w:val="Standard"/>
    <w:next w:val="Standard"/>
    <w:link w:val="ZitatZchn"/>
    <w:uiPriority w:val="29"/>
    <w:qFormat/>
    <w:rsid w:val="00A251C9"/>
    <w:pPr>
      <w:spacing w:before="160"/>
      <w:jc w:val="center"/>
    </w:pPr>
    <w:rPr>
      <w:i/>
      <w:iCs/>
      <w:color w:val="404040" w:themeColor="text1" w:themeTint="BF"/>
    </w:rPr>
  </w:style>
  <w:style w:type="character" w:customStyle="1" w:styleId="ZitatZchn">
    <w:name w:val="Zitat Zchn"/>
    <w:basedOn w:val="Absatz-Standardschriftart"/>
    <w:link w:val="Zitat"/>
    <w:uiPriority w:val="29"/>
    <w:rsid w:val="00A251C9"/>
    <w:rPr>
      <w:i/>
      <w:iCs/>
      <w:color w:val="404040" w:themeColor="text1" w:themeTint="BF"/>
    </w:rPr>
  </w:style>
  <w:style w:type="paragraph" w:styleId="Listenabsatz">
    <w:name w:val="List Paragraph"/>
    <w:basedOn w:val="Standard"/>
    <w:uiPriority w:val="34"/>
    <w:qFormat/>
    <w:rsid w:val="00A251C9"/>
    <w:pPr>
      <w:ind w:left="720"/>
      <w:contextualSpacing/>
    </w:pPr>
  </w:style>
  <w:style w:type="character" w:styleId="IntensiveHervorhebung">
    <w:name w:val="Intense Emphasis"/>
    <w:basedOn w:val="Absatz-Standardschriftart"/>
    <w:uiPriority w:val="21"/>
    <w:qFormat/>
    <w:rsid w:val="00A251C9"/>
    <w:rPr>
      <w:i/>
      <w:iCs/>
      <w:color w:val="2F5496" w:themeColor="accent1" w:themeShade="BF"/>
    </w:rPr>
  </w:style>
  <w:style w:type="paragraph" w:styleId="IntensivesZitat">
    <w:name w:val="Intense Quote"/>
    <w:basedOn w:val="Standard"/>
    <w:next w:val="Standard"/>
    <w:link w:val="IntensivesZitatZchn"/>
    <w:uiPriority w:val="30"/>
    <w:qFormat/>
    <w:rsid w:val="00A251C9"/>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IntensivesZitatZchn">
    <w:name w:val="Intensives Zitat Zchn"/>
    <w:basedOn w:val="Absatz-Standardschriftart"/>
    <w:link w:val="IntensivesZitat"/>
    <w:uiPriority w:val="30"/>
    <w:rsid w:val="00A251C9"/>
    <w:rPr>
      <w:i/>
      <w:iCs/>
      <w:color w:val="2F5496" w:themeColor="accent1" w:themeShade="BF"/>
    </w:rPr>
  </w:style>
  <w:style w:type="character" w:styleId="IntensiverVerweis">
    <w:name w:val="Intense Reference"/>
    <w:basedOn w:val="Absatz-Standardschriftart"/>
    <w:uiPriority w:val="32"/>
    <w:qFormat/>
    <w:rsid w:val="00A251C9"/>
    <w:rPr>
      <w:b/>
      <w:bCs/>
      <w:smallCaps/>
      <w:color w:val="2F5496" w:themeColor="accent1" w:themeShade="BF"/>
      <w:spacing w:val="5"/>
    </w:rPr>
  </w:style>
  <w:style w:type="paragraph" w:styleId="StandardWeb">
    <w:name w:val="Normal (Web)"/>
    <w:basedOn w:val="Standard"/>
    <w:uiPriority w:val="99"/>
    <w:semiHidden/>
    <w:unhideWhenUsed/>
    <w:rsid w:val="00562981"/>
    <w:pPr>
      <w:spacing w:before="100" w:beforeAutospacing="1" w:after="100" w:afterAutospacing="1" w:line="240" w:lineRule="auto"/>
    </w:pPr>
    <w:rPr>
      <w:rFonts w:ascii="Times New Roman" w:eastAsia="Times New Roman" w:hAnsi="Times New Roman" w:cs="Times New Roman"/>
      <w:kern w:val="0"/>
      <w:lang w:eastAsia="de-CH"/>
      <w14:ligatures w14:val="none"/>
    </w:rPr>
  </w:style>
  <w:style w:type="character" w:styleId="Hyperlink">
    <w:name w:val="Hyperlink"/>
    <w:basedOn w:val="Absatz-Standardschriftart"/>
    <w:uiPriority w:val="99"/>
    <w:semiHidden/>
    <w:unhideWhenUsed/>
    <w:rsid w:val="00562981"/>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www.biogarten.ch/de-ch/beratung/themen/schaedlinge/trauermuecken" TargetMode="External"/><Relationship Id="rId5" Type="http://schemas.openxmlformats.org/officeDocument/2006/relationships/hyperlink" Target="https://www.biogarten.ch/de-ch/beratung/themen/schaedlinge/tigermuecken" TargetMode="External"/><Relationship Id="rId4" Type="http://schemas.openxmlformats.org/officeDocument/2006/relationships/webSettings" Target="webSetting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292</Words>
  <Characters>1843</Characters>
  <Application>Microsoft Office Word</Application>
  <DocSecurity>0</DocSecurity>
  <Lines>15</Lines>
  <Paragraphs>4</Paragraphs>
  <ScaleCrop>false</ScaleCrop>
  <Company/>
  <LinksUpToDate>false</LinksUpToDate>
  <CharactersWithSpaces>2131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ruedi waldvogel</dc:creator>
  <cp:keywords/>
  <dc:description/>
  <cp:lastModifiedBy>ruedi waldvogel</cp:lastModifiedBy>
  <cp:revision>4</cp:revision>
  <dcterms:created xsi:type="dcterms:W3CDTF">2026-04-19T08:15:00Z</dcterms:created>
  <dcterms:modified xsi:type="dcterms:W3CDTF">2026-04-19T08:30:00Z</dcterms:modified>
</cp:coreProperties>
</file>